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93" w:rsidRDefault="00EB40CA" w:rsidP="00EB40CA">
      <w:pPr>
        <w:spacing w:after="0"/>
        <w:jc w:val="center"/>
        <w:rPr>
          <w:rFonts w:ascii="Tempus Sans ITC" w:hAnsi="Tempus Sans ITC"/>
          <w:b/>
          <w:sz w:val="24"/>
          <w:szCs w:val="24"/>
        </w:rPr>
      </w:pPr>
      <w:r>
        <w:rPr>
          <w:rFonts w:ascii="Tempus Sans ITC" w:hAnsi="Tempus Sans ITC"/>
          <w:b/>
          <w:i/>
          <w:sz w:val="24"/>
          <w:szCs w:val="24"/>
        </w:rPr>
        <w:t>Murder on the Orient Express</w:t>
      </w:r>
    </w:p>
    <w:p w:rsidR="00EB40CA" w:rsidRDefault="00EB40CA" w:rsidP="00EB40CA">
      <w:pPr>
        <w:spacing w:after="0"/>
        <w:jc w:val="center"/>
        <w:rPr>
          <w:rFonts w:ascii="Tempus Sans ITC" w:hAnsi="Tempus Sans ITC"/>
          <w:b/>
          <w:sz w:val="24"/>
          <w:szCs w:val="24"/>
        </w:rPr>
      </w:pPr>
      <w:r>
        <w:rPr>
          <w:rFonts w:ascii="Tempus Sans ITC" w:hAnsi="Tempus Sans ITC"/>
          <w:b/>
          <w:sz w:val="24"/>
          <w:szCs w:val="24"/>
        </w:rPr>
        <w:t>Final Assessment</w:t>
      </w:r>
    </w:p>
    <w:p w:rsidR="00EB40CA" w:rsidRDefault="00EB40CA" w:rsidP="00EB40CA">
      <w:pPr>
        <w:spacing w:after="0"/>
        <w:jc w:val="center"/>
        <w:rPr>
          <w:rFonts w:ascii="Tempus Sans ITC" w:hAnsi="Tempus Sans ITC"/>
          <w:b/>
          <w:sz w:val="24"/>
          <w:szCs w:val="24"/>
        </w:rPr>
      </w:pPr>
    </w:p>
    <w:tbl>
      <w:tblPr>
        <w:tblStyle w:val="TableGrid"/>
        <w:tblW w:w="0" w:type="auto"/>
        <w:tblLook w:val="04A0"/>
      </w:tblPr>
      <w:tblGrid>
        <w:gridCol w:w="3265"/>
        <w:gridCol w:w="6311"/>
      </w:tblGrid>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Goal</w:t>
            </w:r>
          </w:p>
        </w:tc>
        <w:tc>
          <w:tcPr>
            <w:tcW w:w="6311" w:type="dxa"/>
          </w:tcPr>
          <w:p w:rsidR="00EB40CA" w:rsidRPr="00EB40CA" w:rsidRDefault="00EB40CA" w:rsidP="00EB40CA">
            <w:pPr>
              <w:rPr>
                <w:rFonts w:ascii="Tempus Sans ITC" w:hAnsi="Tempus Sans ITC"/>
                <w:sz w:val="24"/>
                <w:szCs w:val="24"/>
              </w:rPr>
            </w:pPr>
            <w:r>
              <w:rPr>
                <w:rFonts w:ascii="Tempus Sans ITC" w:hAnsi="Tempus Sans ITC"/>
                <w:sz w:val="24"/>
                <w:szCs w:val="24"/>
              </w:rPr>
              <w:t>Your goal is to spur public debate about the effectiveness of the legal and jury system.</w:t>
            </w:r>
          </w:p>
        </w:tc>
      </w:tr>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Role</w:t>
            </w:r>
          </w:p>
        </w:tc>
        <w:tc>
          <w:tcPr>
            <w:tcW w:w="6311" w:type="dxa"/>
          </w:tcPr>
          <w:p w:rsidR="00EB40CA" w:rsidRPr="00EB40CA" w:rsidRDefault="00EB40CA" w:rsidP="00EB40CA">
            <w:pPr>
              <w:rPr>
                <w:rFonts w:ascii="Tempus Sans ITC" w:hAnsi="Tempus Sans ITC"/>
                <w:sz w:val="24"/>
                <w:szCs w:val="24"/>
              </w:rPr>
            </w:pPr>
            <w:r>
              <w:rPr>
                <w:rFonts w:ascii="Tempus Sans ITC" w:hAnsi="Tempus Sans ITC"/>
                <w:sz w:val="24"/>
                <w:szCs w:val="24"/>
              </w:rPr>
              <w:t>You are a newspaper reporter for the MOTOE Times.</w:t>
            </w:r>
          </w:p>
          <w:p w:rsidR="00EB40CA" w:rsidRPr="00EB40CA" w:rsidRDefault="00EB40CA" w:rsidP="00EB40CA">
            <w:pPr>
              <w:rPr>
                <w:rFonts w:ascii="Tempus Sans ITC" w:hAnsi="Tempus Sans ITC"/>
                <w:sz w:val="24"/>
                <w:szCs w:val="24"/>
              </w:rPr>
            </w:pPr>
          </w:p>
        </w:tc>
      </w:tr>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Audience</w:t>
            </w:r>
          </w:p>
        </w:tc>
        <w:tc>
          <w:tcPr>
            <w:tcW w:w="6311" w:type="dxa"/>
          </w:tcPr>
          <w:p w:rsidR="00EB40CA" w:rsidRPr="00EB40CA" w:rsidRDefault="00EB40CA" w:rsidP="00EB40CA">
            <w:pPr>
              <w:rPr>
                <w:rFonts w:ascii="Tempus Sans ITC" w:hAnsi="Tempus Sans ITC"/>
                <w:sz w:val="24"/>
                <w:szCs w:val="24"/>
              </w:rPr>
            </w:pPr>
            <w:r>
              <w:rPr>
                <w:rFonts w:ascii="Tempus Sans ITC" w:hAnsi="Tempus Sans ITC"/>
                <w:sz w:val="24"/>
                <w:szCs w:val="24"/>
              </w:rPr>
              <w:t>The American public.</w:t>
            </w:r>
          </w:p>
        </w:tc>
      </w:tr>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Situation</w:t>
            </w:r>
          </w:p>
        </w:tc>
        <w:tc>
          <w:tcPr>
            <w:tcW w:w="6311" w:type="dxa"/>
          </w:tcPr>
          <w:p w:rsidR="00EB40CA" w:rsidRDefault="00EB40CA" w:rsidP="00EB40CA">
            <w:pPr>
              <w:rPr>
                <w:rFonts w:ascii="Tempus Sans ITC" w:hAnsi="Tempus Sans ITC"/>
                <w:sz w:val="24"/>
                <w:szCs w:val="24"/>
              </w:rPr>
            </w:pPr>
            <w:r>
              <w:rPr>
                <w:rFonts w:ascii="Tempus Sans ITC" w:hAnsi="Tempus Sans ITC"/>
                <w:sz w:val="24"/>
                <w:szCs w:val="24"/>
              </w:rPr>
              <w:t>As a reporter for the MOTOE Times, you have been dispatched by your editor to cover Ratchet’s murder.  You have followed the investigation and are now compiling your findings in an article that is to be published in the Op-ed column of the newspaper.  You choose which viewpoint you want to take:</w:t>
            </w:r>
          </w:p>
          <w:p w:rsidR="00EB40CA" w:rsidRDefault="00EB40CA" w:rsidP="00EB40CA">
            <w:pPr>
              <w:rPr>
                <w:rFonts w:ascii="Tempus Sans ITC" w:hAnsi="Tempus Sans ITC"/>
                <w:sz w:val="24"/>
                <w:szCs w:val="24"/>
              </w:rPr>
            </w:pPr>
          </w:p>
          <w:p w:rsidR="00EB40CA" w:rsidRDefault="00EB40CA" w:rsidP="00EB40CA">
            <w:pPr>
              <w:pStyle w:val="ListParagraph"/>
              <w:numPr>
                <w:ilvl w:val="0"/>
                <w:numId w:val="1"/>
              </w:numPr>
              <w:rPr>
                <w:rFonts w:ascii="Tempus Sans ITC" w:hAnsi="Tempus Sans ITC"/>
                <w:sz w:val="24"/>
                <w:szCs w:val="24"/>
              </w:rPr>
            </w:pPr>
            <w:r>
              <w:rPr>
                <w:rFonts w:ascii="Tempus Sans ITC" w:hAnsi="Tempus Sans ITC"/>
                <w:sz w:val="24"/>
                <w:szCs w:val="24"/>
              </w:rPr>
              <w:t>The legal system in America failed in its prosecution of Cassetti, aka Ratchet, and, therefore, the suspects in his murder should not be prosecuted.</w:t>
            </w:r>
          </w:p>
          <w:p w:rsidR="00EB40CA" w:rsidRDefault="00EB40CA" w:rsidP="00EB40CA">
            <w:pPr>
              <w:pStyle w:val="ListParagraph"/>
              <w:numPr>
                <w:ilvl w:val="0"/>
                <w:numId w:val="1"/>
              </w:numPr>
              <w:rPr>
                <w:rFonts w:ascii="Tempus Sans ITC" w:hAnsi="Tempus Sans ITC"/>
                <w:sz w:val="24"/>
                <w:szCs w:val="24"/>
              </w:rPr>
            </w:pPr>
            <w:r>
              <w:rPr>
                <w:rFonts w:ascii="Tempus Sans ITC" w:hAnsi="Tempus Sans ITC"/>
                <w:sz w:val="24"/>
                <w:szCs w:val="24"/>
              </w:rPr>
              <w:t>Despite the flaws, the legal system in America should be protected and all suspected in Ratchet’s murder should be put on trial.</w:t>
            </w:r>
          </w:p>
          <w:p w:rsidR="00EB40CA" w:rsidRDefault="00EB40CA" w:rsidP="00EB40CA">
            <w:pPr>
              <w:rPr>
                <w:rFonts w:ascii="Tempus Sans ITC" w:hAnsi="Tempus Sans ITC"/>
                <w:sz w:val="24"/>
                <w:szCs w:val="24"/>
              </w:rPr>
            </w:pPr>
          </w:p>
          <w:p w:rsidR="00EB40CA" w:rsidRDefault="00EB40CA" w:rsidP="00EB40CA">
            <w:pPr>
              <w:rPr>
                <w:rFonts w:ascii="Tempus Sans ITC" w:hAnsi="Tempus Sans ITC"/>
                <w:b/>
                <w:sz w:val="24"/>
                <w:szCs w:val="24"/>
              </w:rPr>
            </w:pPr>
            <w:r>
              <w:rPr>
                <w:rFonts w:ascii="Tempus Sans ITC" w:hAnsi="Tempus Sans ITC"/>
                <w:sz w:val="24"/>
                <w:szCs w:val="24"/>
              </w:rPr>
              <w:t>Remember to use evidence from the book to support your opinion.</w:t>
            </w:r>
          </w:p>
        </w:tc>
      </w:tr>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Performance/Product/Process</w:t>
            </w:r>
          </w:p>
        </w:tc>
        <w:tc>
          <w:tcPr>
            <w:tcW w:w="6311" w:type="dxa"/>
          </w:tcPr>
          <w:p w:rsidR="00EB40CA" w:rsidRPr="00EB40CA" w:rsidRDefault="00EB40CA" w:rsidP="00EB40CA">
            <w:pPr>
              <w:rPr>
                <w:rFonts w:ascii="Tempus Sans ITC" w:hAnsi="Tempus Sans ITC"/>
                <w:sz w:val="24"/>
                <w:szCs w:val="24"/>
              </w:rPr>
            </w:pPr>
            <w:r>
              <w:rPr>
                <w:rFonts w:ascii="Tempus Sans ITC" w:hAnsi="Tempus Sans ITC"/>
                <w:sz w:val="24"/>
                <w:szCs w:val="24"/>
              </w:rPr>
              <w:t>The final product will be a typed newspaper article in the style of an op-ed piece.</w:t>
            </w:r>
          </w:p>
        </w:tc>
      </w:tr>
      <w:tr w:rsidR="00EB40CA" w:rsidTr="00EB40CA">
        <w:tc>
          <w:tcPr>
            <w:tcW w:w="3265" w:type="dxa"/>
          </w:tcPr>
          <w:p w:rsidR="00EB40CA" w:rsidRDefault="00EB40CA" w:rsidP="00EB40CA">
            <w:pPr>
              <w:rPr>
                <w:rFonts w:ascii="Tempus Sans ITC" w:hAnsi="Tempus Sans ITC"/>
                <w:b/>
                <w:sz w:val="24"/>
                <w:szCs w:val="24"/>
              </w:rPr>
            </w:pPr>
            <w:r>
              <w:rPr>
                <w:rFonts w:ascii="Tempus Sans ITC" w:hAnsi="Tempus Sans ITC"/>
                <w:b/>
                <w:sz w:val="24"/>
                <w:szCs w:val="24"/>
              </w:rPr>
              <w:t>Standards of Performance</w:t>
            </w:r>
          </w:p>
        </w:tc>
        <w:tc>
          <w:tcPr>
            <w:tcW w:w="6311" w:type="dxa"/>
          </w:tcPr>
          <w:p w:rsidR="00EB40CA" w:rsidRPr="00EB40CA" w:rsidRDefault="00EB40CA" w:rsidP="00EB40CA">
            <w:pPr>
              <w:rPr>
                <w:rFonts w:ascii="Tempus Sans ITC" w:hAnsi="Tempus Sans ITC"/>
                <w:sz w:val="24"/>
                <w:szCs w:val="24"/>
              </w:rPr>
            </w:pPr>
            <w:r>
              <w:rPr>
                <w:rFonts w:ascii="Tempus Sans ITC" w:hAnsi="Tempus Sans ITC"/>
                <w:sz w:val="24"/>
                <w:szCs w:val="24"/>
              </w:rPr>
              <w:t>The attached rubric will be used to evaluate your performance.</w:t>
            </w:r>
          </w:p>
        </w:tc>
      </w:tr>
    </w:tbl>
    <w:p w:rsidR="00EB40CA" w:rsidRDefault="00EB40CA" w:rsidP="00EB40CA">
      <w:pPr>
        <w:spacing w:after="0"/>
        <w:rPr>
          <w:rFonts w:ascii="Tempus Sans ITC" w:hAnsi="Tempus Sans ITC"/>
          <w:b/>
          <w:sz w:val="24"/>
          <w:szCs w:val="24"/>
        </w:rPr>
      </w:pPr>
    </w:p>
    <w:p w:rsidR="00F85F10" w:rsidRDefault="00F85F10" w:rsidP="00EB40CA">
      <w:pPr>
        <w:spacing w:after="0"/>
        <w:rPr>
          <w:rFonts w:ascii="Tempus Sans ITC" w:hAnsi="Tempus Sans ITC"/>
          <w:b/>
          <w:sz w:val="24"/>
          <w:szCs w:val="24"/>
        </w:rPr>
      </w:pPr>
      <w:r>
        <w:rPr>
          <w:rFonts w:ascii="Tempus Sans ITC" w:hAnsi="Tempus Sans ITC"/>
          <w:b/>
          <w:sz w:val="24"/>
          <w:szCs w:val="24"/>
        </w:rPr>
        <w:t>Guidelines for Assignment Completion:</w:t>
      </w:r>
    </w:p>
    <w:p w:rsidR="00F85F10" w:rsidRDefault="00F85F10" w:rsidP="00EB40CA">
      <w:pPr>
        <w:spacing w:after="0"/>
        <w:rPr>
          <w:rFonts w:ascii="Tempus Sans ITC" w:hAnsi="Tempus Sans ITC"/>
          <w:b/>
          <w:sz w:val="24"/>
          <w:szCs w:val="24"/>
        </w:rPr>
      </w:pPr>
    </w:p>
    <w:p w:rsidR="00F85F10" w:rsidRP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sz w:val="24"/>
          <w:szCs w:val="24"/>
        </w:rPr>
        <w:t xml:space="preserve">The essential question you are answering is </w:t>
      </w:r>
      <w:r>
        <w:rPr>
          <w:rFonts w:ascii="Tempus Sans ITC" w:hAnsi="Tempus Sans ITC"/>
          <w:b/>
          <w:sz w:val="24"/>
          <w:szCs w:val="24"/>
        </w:rPr>
        <w:t>what is the significance of the legal and jury system in the novel?</w:t>
      </w:r>
    </w:p>
    <w:p w:rsid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sz w:val="24"/>
          <w:szCs w:val="24"/>
        </w:rPr>
        <w:t>Pick one side on which you will present your opinion.  No fence sitting.</w:t>
      </w:r>
    </w:p>
    <w:p w:rsid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sz w:val="24"/>
          <w:szCs w:val="24"/>
        </w:rPr>
        <w:t>Use specific evidence from the novel to support/defend your opinion.</w:t>
      </w:r>
    </w:p>
    <w:p w:rsid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sz w:val="24"/>
          <w:szCs w:val="24"/>
        </w:rPr>
        <w:t xml:space="preserve">Summarize the events in the novel, the evidence and how each piece is connected to a specific character, </w:t>
      </w:r>
    </w:p>
    <w:p w:rsid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sz w:val="24"/>
          <w:szCs w:val="24"/>
        </w:rPr>
        <w:t>Identify the connections between the “suspects” and Ratchet.</w:t>
      </w:r>
    </w:p>
    <w:p w:rsidR="00F85F10" w:rsidRPr="00F85F10" w:rsidRDefault="00F85F10" w:rsidP="00F85F10">
      <w:pPr>
        <w:pStyle w:val="ListParagraph"/>
        <w:numPr>
          <w:ilvl w:val="0"/>
          <w:numId w:val="2"/>
        </w:numPr>
        <w:spacing w:after="0"/>
        <w:rPr>
          <w:rFonts w:ascii="Tempus Sans ITC" w:hAnsi="Tempus Sans ITC"/>
          <w:sz w:val="24"/>
          <w:szCs w:val="24"/>
        </w:rPr>
      </w:pPr>
      <w:r>
        <w:rPr>
          <w:rFonts w:ascii="Tempus Sans ITC" w:hAnsi="Tempus Sans ITC"/>
          <w:b/>
          <w:sz w:val="24"/>
          <w:szCs w:val="24"/>
        </w:rPr>
        <w:t>Remember: This is a persuasive piece, and your goal is to start a public debate about the effectiveness of the American legal system.  Use emotional appeals to pull your audience in to defending your position.  You want a debate.</w:t>
      </w:r>
    </w:p>
    <w:p w:rsidR="007A6D73" w:rsidRPr="007A6D73" w:rsidRDefault="007A6D73" w:rsidP="007A6D73">
      <w:pPr>
        <w:spacing w:after="0"/>
        <w:ind w:left="360"/>
        <w:jc w:val="center"/>
        <w:rPr>
          <w:rFonts w:ascii="Tempus Sans ITC" w:hAnsi="Tempus Sans ITC"/>
          <w:b/>
          <w:sz w:val="24"/>
          <w:szCs w:val="24"/>
        </w:rPr>
      </w:pPr>
      <w:r w:rsidRPr="007A6D73">
        <w:rPr>
          <w:rFonts w:ascii="Tempus Sans ITC" w:hAnsi="Tempus Sans ITC"/>
          <w:b/>
          <w:i/>
          <w:sz w:val="24"/>
          <w:szCs w:val="24"/>
        </w:rPr>
        <w:lastRenderedPageBreak/>
        <w:t>Murder on the Orient Express</w:t>
      </w:r>
    </w:p>
    <w:p w:rsidR="00F85F10" w:rsidRDefault="007A6D73" w:rsidP="007A6D73">
      <w:pPr>
        <w:spacing w:after="0"/>
        <w:ind w:left="360"/>
        <w:jc w:val="center"/>
        <w:rPr>
          <w:rFonts w:ascii="Tempus Sans ITC" w:hAnsi="Tempus Sans ITC"/>
          <w:sz w:val="24"/>
          <w:szCs w:val="24"/>
        </w:rPr>
      </w:pPr>
      <w:r w:rsidRPr="007A6D73">
        <w:rPr>
          <w:rFonts w:ascii="Tempus Sans ITC" w:hAnsi="Tempus Sans ITC"/>
          <w:b/>
          <w:sz w:val="24"/>
          <w:szCs w:val="24"/>
        </w:rPr>
        <w:t>Final Assessment</w:t>
      </w:r>
      <w:r>
        <w:rPr>
          <w:rFonts w:ascii="Tempus Sans ITC" w:hAnsi="Tempus Sans ITC"/>
          <w:b/>
          <w:sz w:val="24"/>
          <w:szCs w:val="24"/>
        </w:rPr>
        <w:t xml:space="preserve"> Rubric</w:t>
      </w:r>
    </w:p>
    <w:p w:rsidR="007A6D73" w:rsidRDefault="007A6D73" w:rsidP="00F85F10">
      <w:pPr>
        <w:spacing w:after="0"/>
        <w:rPr>
          <w:rFonts w:ascii="Tempus Sans ITC" w:hAnsi="Tempus Sans ITC"/>
          <w:sz w:val="24"/>
          <w:szCs w:val="24"/>
        </w:rPr>
      </w:pPr>
    </w:p>
    <w:tbl>
      <w:tblPr>
        <w:tblStyle w:val="TableGrid"/>
        <w:tblW w:w="0" w:type="auto"/>
        <w:tblLook w:val="04A0"/>
      </w:tblPr>
      <w:tblGrid>
        <w:gridCol w:w="2628"/>
        <w:gridCol w:w="2007"/>
        <w:gridCol w:w="1647"/>
        <w:gridCol w:w="1647"/>
        <w:gridCol w:w="1647"/>
      </w:tblGrid>
      <w:tr w:rsidR="007A6D73" w:rsidRPr="00F85F10" w:rsidTr="00F65674">
        <w:tc>
          <w:tcPr>
            <w:tcW w:w="2628" w:type="dxa"/>
          </w:tcPr>
          <w:p w:rsidR="007A6D73" w:rsidRPr="00F85F10" w:rsidRDefault="007A6D73" w:rsidP="00F65674">
            <w:pPr>
              <w:rPr>
                <w:rFonts w:cstheme="minorHAnsi"/>
                <w:sz w:val="24"/>
                <w:szCs w:val="24"/>
              </w:rPr>
            </w:pPr>
          </w:p>
        </w:tc>
        <w:tc>
          <w:tcPr>
            <w:tcW w:w="2007" w:type="dxa"/>
            <w:vAlign w:val="center"/>
          </w:tcPr>
          <w:p w:rsidR="007A6D73" w:rsidRPr="00F85F10" w:rsidRDefault="007A6D73" w:rsidP="00F65674">
            <w:pPr>
              <w:jc w:val="center"/>
              <w:rPr>
                <w:rFonts w:cstheme="minorHAnsi"/>
                <w:sz w:val="24"/>
                <w:szCs w:val="24"/>
              </w:rPr>
            </w:pPr>
            <w:r>
              <w:rPr>
                <w:rFonts w:cstheme="minorHAnsi"/>
                <w:sz w:val="24"/>
                <w:szCs w:val="24"/>
              </w:rPr>
              <w:t>10</w:t>
            </w:r>
          </w:p>
        </w:tc>
        <w:tc>
          <w:tcPr>
            <w:tcW w:w="1647" w:type="dxa"/>
            <w:vAlign w:val="center"/>
          </w:tcPr>
          <w:p w:rsidR="007A6D73" w:rsidRPr="00F85F10" w:rsidRDefault="007A6D73" w:rsidP="00F65674">
            <w:pPr>
              <w:jc w:val="center"/>
              <w:rPr>
                <w:rFonts w:cstheme="minorHAnsi"/>
                <w:sz w:val="24"/>
                <w:szCs w:val="24"/>
              </w:rPr>
            </w:pPr>
            <w:r>
              <w:rPr>
                <w:rFonts w:cstheme="minorHAnsi"/>
                <w:sz w:val="24"/>
                <w:szCs w:val="24"/>
              </w:rPr>
              <w:t>8</w:t>
            </w:r>
          </w:p>
        </w:tc>
        <w:tc>
          <w:tcPr>
            <w:tcW w:w="1647" w:type="dxa"/>
            <w:vAlign w:val="center"/>
          </w:tcPr>
          <w:p w:rsidR="007A6D73" w:rsidRPr="00F85F10" w:rsidRDefault="007A6D73" w:rsidP="00F65674">
            <w:pPr>
              <w:jc w:val="center"/>
              <w:rPr>
                <w:rFonts w:cstheme="minorHAnsi"/>
                <w:sz w:val="24"/>
                <w:szCs w:val="24"/>
              </w:rPr>
            </w:pPr>
            <w:r>
              <w:rPr>
                <w:rFonts w:cstheme="minorHAnsi"/>
                <w:sz w:val="24"/>
                <w:szCs w:val="24"/>
              </w:rPr>
              <w:t>7</w:t>
            </w:r>
          </w:p>
        </w:tc>
        <w:tc>
          <w:tcPr>
            <w:tcW w:w="1647" w:type="dxa"/>
            <w:vAlign w:val="center"/>
          </w:tcPr>
          <w:p w:rsidR="007A6D73" w:rsidRPr="00F85F10" w:rsidRDefault="007A6D73" w:rsidP="00F65674">
            <w:pPr>
              <w:jc w:val="center"/>
              <w:rPr>
                <w:rFonts w:cstheme="minorHAnsi"/>
                <w:sz w:val="24"/>
                <w:szCs w:val="24"/>
              </w:rPr>
            </w:pPr>
            <w:r>
              <w:rPr>
                <w:rFonts w:cstheme="minorHAnsi"/>
                <w:sz w:val="24"/>
                <w:szCs w:val="24"/>
              </w:rPr>
              <w:t>6</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 xml:space="preserve">Summary of </w:t>
            </w:r>
            <w:proofErr w:type="spellStart"/>
            <w:r>
              <w:rPr>
                <w:rFonts w:cstheme="minorHAnsi"/>
                <w:sz w:val="24"/>
                <w:szCs w:val="24"/>
              </w:rPr>
              <w:t>Ratchett’s</w:t>
            </w:r>
            <w:proofErr w:type="spellEnd"/>
            <w:r>
              <w:rPr>
                <w:rFonts w:cstheme="minorHAnsi"/>
                <w:sz w:val="24"/>
                <w:szCs w:val="24"/>
              </w:rPr>
              <w:t xml:space="preserve"> murder</w:t>
            </w:r>
          </w:p>
        </w:tc>
        <w:tc>
          <w:tcPr>
            <w:tcW w:w="2007" w:type="dxa"/>
          </w:tcPr>
          <w:p w:rsidR="007A6D73" w:rsidRPr="00515EDB" w:rsidRDefault="007A6D73" w:rsidP="00F65674">
            <w:pPr>
              <w:rPr>
                <w:rFonts w:cstheme="minorHAnsi"/>
                <w:sz w:val="20"/>
                <w:szCs w:val="20"/>
              </w:rPr>
            </w:pPr>
            <w:r>
              <w:rPr>
                <w:rFonts w:cstheme="minorHAnsi"/>
                <w:sz w:val="20"/>
                <w:szCs w:val="20"/>
              </w:rPr>
              <w:t>Summary is detailed and concise.</w:t>
            </w:r>
          </w:p>
        </w:tc>
        <w:tc>
          <w:tcPr>
            <w:tcW w:w="1647" w:type="dxa"/>
          </w:tcPr>
          <w:p w:rsidR="007A6D73" w:rsidRPr="00515EDB" w:rsidRDefault="007A6D73" w:rsidP="00F65674">
            <w:pPr>
              <w:rPr>
                <w:rFonts w:cstheme="minorHAnsi"/>
                <w:sz w:val="20"/>
                <w:szCs w:val="20"/>
              </w:rPr>
            </w:pPr>
            <w:r>
              <w:rPr>
                <w:rFonts w:cstheme="minorHAnsi"/>
                <w:sz w:val="20"/>
                <w:szCs w:val="20"/>
              </w:rPr>
              <w:t>2 or fewer details are missing.</w:t>
            </w:r>
          </w:p>
        </w:tc>
        <w:tc>
          <w:tcPr>
            <w:tcW w:w="1647" w:type="dxa"/>
          </w:tcPr>
          <w:p w:rsidR="007A6D73" w:rsidRPr="00515EDB" w:rsidRDefault="007A6D73" w:rsidP="00F65674">
            <w:pPr>
              <w:rPr>
                <w:rFonts w:cstheme="minorHAnsi"/>
                <w:sz w:val="20"/>
                <w:szCs w:val="20"/>
              </w:rPr>
            </w:pPr>
            <w:r>
              <w:rPr>
                <w:rFonts w:cstheme="minorHAnsi"/>
                <w:sz w:val="20"/>
                <w:szCs w:val="20"/>
              </w:rPr>
              <w:t>3-5 details are missing.</w:t>
            </w:r>
          </w:p>
        </w:tc>
        <w:tc>
          <w:tcPr>
            <w:tcW w:w="1647" w:type="dxa"/>
          </w:tcPr>
          <w:p w:rsidR="007A6D73" w:rsidRPr="00515EDB" w:rsidRDefault="007A6D73" w:rsidP="00F65674">
            <w:pPr>
              <w:rPr>
                <w:rFonts w:cstheme="minorHAnsi"/>
                <w:sz w:val="20"/>
                <w:szCs w:val="20"/>
              </w:rPr>
            </w:pPr>
            <w:r>
              <w:rPr>
                <w:rFonts w:cstheme="minorHAnsi"/>
                <w:sz w:val="20"/>
                <w:szCs w:val="20"/>
              </w:rPr>
              <w:t>Summary is incomplete.</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 xml:space="preserve">Summary of </w:t>
            </w:r>
            <w:proofErr w:type="spellStart"/>
            <w:r>
              <w:rPr>
                <w:rFonts w:cstheme="minorHAnsi"/>
                <w:sz w:val="24"/>
                <w:szCs w:val="24"/>
              </w:rPr>
              <w:t>Ratchett’s</w:t>
            </w:r>
            <w:proofErr w:type="spellEnd"/>
            <w:r>
              <w:rPr>
                <w:rFonts w:cstheme="minorHAnsi"/>
                <w:sz w:val="24"/>
                <w:szCs w:val="24"/>
              </w:rPr>
              <w:t xml:space="preserve"> crime (kidnapping of Daisy Armstrong)</w:t>
            </w:r>
          </w:p>
        </w:tc>
        <w:tc>
          <w:tcPr>
            <w:tcW w:w="2007" w:type="dxa"/>
          </w:tcPr>
          <w:p w:rsidR="007A6D73" w:rsidRPr="00515EDB" w:rsidRDefault="007A6D73" w:rsidP="00F65674">
            <w:pPr>
              <w:rPr>
                <w:rFonts w:cstheme="minorHAnsi"/>
                <w:sz w:val="20"/>
                <w:szCs w:val="20"/>
              </w:rPr>
            </w:pPr>
            <w:r>
              <w:rPr>
                <w:rFonts w:cstheme="minorHAnsi"/>
                <w:sz w:val="20"/>
                <w:szCs w:val="20"/>
              </w:rPr>
              <w:t>Summary is detailed and concise.</w:t>
            </w:r>
          </w:p>
        </w:tc>
        <w:tc>
          <w:tcPr>
            <w:tcW w:w="1647" w:type="dxa"/>
          </w:tcPr>
          <w:p w:rsidR="007A6D73" w:rsidRPr="00515EDB" w:rsidRDefault="007A6D73" w:rsidP="00F65674">
            <w:pPr>
              <w:rPr>
                <w:rFonts w:cstheme="minorHAnsi"/>
                <w:sz w:val="20"/>
                <w:szCs w:val="20"/>
              </w:rPr>
            </w:pPr>
            <w:r>
              <w:rPr>
                <w:rFonts w:cstheme="minorHAnsi"/>
                <w:sz w:val="20"/>
                <w:szCs w:val="20"/>
              </w:rPr>
              <w:t>2 or fewer details are missing.</w:t>
            </w:r>
          </w:p>
        </w:tc>
        <w:tc>
          <w:tcPr>
            <w:tcW w:w="1647" w:type="dxa"/>
          </w:tcPr>
          <w:p w:rsidR="007A6D73" w:rsidRPr="00515EDB" w:rsidRDefault="007A6D73" w:rsidP="00F65674">
            <w:pPr>
              <w:rPr>
                <w:rFonts w:cstheme="minorHAnsi"/>
                <w:sz w:val="20"/>
                <w:szCs w:val="20"/>
              </w:rPr>
            </w:pPr>
            <w:r>
              <w:rPr>
                <w:rFonts w:cstheme="minorHAnsi"/>
                <w:sz w:val="20"/>
                <w:szCs w:val="20"/>
              </w:rPr>
              <w:t>3-5 details are missing.</w:t>
            </w:r>
          </w:p>
        </w:tc>
        <w:tc>
          <w:tcPr>
            <w:tcW w:w="1647" w:type="dxa"/>
          </w:tcPr>
          <w:p w:rsidR="007A6D73" w:rsidRPr="00515EDB" w:rsidRDefault="007A6D73" w:rsidP="00F65674">
            <w:pPr>
              <w:rPr>
                <w:rFonts w:cstheme="minorHAnsi"/>
                <w:sz w:val="20"/>
                <w:szCs w:val="20"/>
              </w:rPr>
            </w:pPr>
            <w:r>
              <w:rPr>
                <w:rFonts w:cstheme="minorHAnsi"/>
                <w:sz w:val="20"/>
                <w:szCs w:val="20"/>
              </w:rPr>
              <w:t>Summary is incomplete.</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Summary of evidence &amp; connection to each suspect</w:t>
            </w:r>
          </w:p>
        </w:tc>
        <w:tc>
          <w:tcPr>
            <w:tcW w:w="2007" w:type="dxa"/>
          </w:tcPr>
          <w:p w:rsidR="007A6D73" w:rsidRPr="00515EDB" w:rsidRDefault="007A6D73" w:rsidP="00F65674">
            <w:pPr>
              <w:rPr>
                <w:rFonts w:cstheme="minorHAnsi"/>
                <w:sz w:val="20"/>
                <w:szCs w:val="20"/>
              </w:rPr>
            </w:pPr>
            <w:r w:rsidRPr="00515EDB">
              <w:rPr>
                <w:rFonts w:cstheme="minorHAnsi"/>
                <w:sz w:val="20"/>
                <w:szCs w:val="20"/>
              </w:rPr>
              <w:t xml:space="preserve">Each piece of evidence is clearly identified and </w:t>
            </w:r>
            <w:r>
              <w:rPr>
                <w:rFonts w:cstheme="minorHAnsi"/>
                <w:sz w:val="20"/>
                <w:szCs w:val="20"/>
              </w:rPr>
              <w:t>connected to its owner.</w:t>
            </w:r>
          </w:p>
        </w:tc>
        <w:tc>
          <w:tcPr>
            <w:tcW w:w="1647" w:type="dxa"/>
          </w:tcPr>
          <w:p w:rsidR="007A6D73" w:rsidRPr="00515EDB" w:rsidRDefault="007A6D73" w:rsidP="00F65674">
            <w:pPr>
              <w:rPr>
                <w:rFonts w:cstheme="minorHAnsi"/>
                <w:sz w:val="20"/>
                <w:szCs w:val="20"/>
              </w:rPr>
            </w:pPr>
            <w:r>
              <w:rPr>
                <w:rFonts w:cstheme="minorHAnsi"/>
                <w:sz w:val="20"/>
                <w:szCs w:val="20"/>
              </w:rPr>
              <w:t>One piece of evidence and/or one connection is unclear.</w:t>
            </w:r>
          </w:p>
        </w:tc>
        <w:tc>
          <w:tcPr>
            <w:tcW w:w="1647" w:type="dxa"/>
          </w:tcPr>
          <w:p w:rsidR="007A6D73" w:rsidRPr="00515EDB" w:rsidRDefault="007A6D73" w:rsidP="00F65674">
            <w:pPr>
              <w:rPr>
                <w:rFonts w:cstheme="minorHAnsi"/>
                <w:sz w:val="20"/>
                <w:szCs w:val="20"/>
              </w:rPr>
            </w:pPr>
            <w:r>
              <w:rPr>
                <w:rFonts w:cstheme="minorHAnsi"/>
                <w:sz w:val="20"/>
                <w:szCs w:val="20"/>
              </w:rPr>
              <w:t>Three to 5 pieces of evidence and/or connections are unclear.</w:t>
            </w:r>
          </w:p>
        </w:tc>
        <w:tc>
          <w:tcPr>
            <w:tcW w:w="1647" w:type="dxa"/>
          </w:tcPr>
          <w:p w:rsidR="007A6D73" w:rsidRPr="00515EDB" w:rsidRDefault="007A6D73" w:rsidP="00F65674">
            <w:pPr>
              <w:rPr>
                <w:rFonts w:cstheme="minorHAnsi"/>
                <w:sz w:val="20"/>
                <w:szCs w:val="20"/>
              </w:rPr>
            </w:pPr>
            <w:r>
              <w:rPr>
                <w:rFonts w:cstheme="minorHAnsi"/>
                <w:sz w:val="20"/>
                <w:szCs w:val="20"/>
              </w:rPr>
              <w:t>Evidence and connections are not mentioned.</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Connections between suspects &amp; Daisy Armstrong</w:t>
            </w:r>
          </w:p>
        </w:tc>
        <w:tc>
          <w:tcPr>
            <w:tcW w:w="2007" w:type="dxa"/>
          </w:tcPr>
          <w:p w:rsidR="007A6D73" w:rsidRPr="00515EDB" w:rsidRDefault="007A6D73" w:rsidP="00F65674">
            <w:pPr>
              <w:rPr>
                <w:rFonts w:cstheme="minorHAnsi"/>
                <w:sz w:val="20"/>
                <w:szCs w:val="20"/>
              </w:rPr>
            </w:pPr>
            <w:r>
              <w:rPr>
                <w:rFonts w:cstheme="minorHAnsi"/>
                <w:sz w:val="20"/>
                <w:szCs w:val="20"/>
              </w:rPr>
              <w:t>Connections are clear</w:t>
            </w:r>
          </w:p>
        </w:tc>
        <w:tc>
          <w:tcPr>
            <w:tcW w:w="1647" w:type="dxa"/>
          </w:tcPr>
          <w:p w:rsidR="007A6D73" w:rsidRPr="00515EDB" w:rsidRDefault="007A6D73" w:rsidP="00F65674">
            <w:pPr>
              <w:rPr>
                <w:rFonts w:cstheme="minorHAnsi"/>
                <w:sz w:val="20"/>
                <w:szCs w:val="20"/>
              </w:rPr>
            </w:pPr>
            <w:r>
              <w:rPr>
                <w:rFonts w:cstheme="minorHAnsi"/>
                <w:sz w:val="20"/>
                <w:szCs w:val="20"/>
              </w:rPr>
              <w:t>2 or fewer connections are vague</w:t>
            </w:r>
          </w:p>
        </w:tc>
        <w:tc>
          <w:tcPr>
            <w:tcW w:w="1647" w:type="dxa"/>
          </w:tcPr>
          <w:p w:rsidR="007A6D73" w:rsidRPr="00515EDB" w:rsidRDefault="007A6D73" w:rsidP="00F65674">
            <w:pPr>
              <w:rPr>
                <w:rFonts w:cstheme="minorHAnsi"/>
                <w:sz w:val="20"/>
                <w:szCs w:val="20"/>
              </w:rPr>
            </w:pPr>
            <w:r>
              <w:rPr>
                <w:rFonts w:cstheme="minorHAnsi"/>
                <w:sz w:val="20"/>
                <w:szCs w:val="20"/>
              </w:rPr>
              <w:t>3-5 connections are vague</w:t>
            </w:r>
          </w:p>
        </w:tc>
        <w:tc>
          <w:tcPr>
            <w:tcW w:w="1647" w:type="dxa"/>
          </w:tcPr>
          <w:p w:rsidR="007A6D73" w:rsidRPr="00515EDB" w:rsidRDefault="007A6D73" w:rsidP="00F65674">
            <w:pPr>
              <w:rPr>
                <w:rFonts w:cstheme="minorHAnsi"/>
                <w:sz w:val="20"/>
                <w:szCs w:val="20"/>
              </w:rPr>
            </w:pPr>
            <w:r>
              <w:rPr>
                <w:rFonts w:cstheme="minorHAnsi"/>
                <w:sz w:val="20"/>
                <w:szCs w:val="20"/>
              </w:rPr>
              <w:t>Connections are not described.</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 xml:space="preserve">Author’s opinion </w:t>
            </w:r>
          </w:p>
        </w:tc>
        <w:tc>
          <w:tcPr>
            <w:tcW w:w="2007" w:type="dxa"/>
          </w:tcPr>
          <w:p w:rsidR="007A6D73" w:rsidRPr="00515EDB" w:rsidRDefault="007A6D73" w:rsidP="00F65674">
            <w:pPr>
              <w:rPr>
                <w:rFonts w:cstheme="minorHAnsi"/>
                <w:sz w:val="20"/>
                <w:szCs w:val="20"/>
              </w:rPr>
            </w:pPr>
            <w:r>
              <w:rPr>
                <w:rFonts w:cstheme="minorHAnsi"/>
                <w:sz w:val="20"/>
                <w:szCs w:val="20"/>
              </w:rPr>
              <w:t>Author’s opinion is clearly and forcefully stated.</w:t>
            </w:r>
          </w:p>
        </w:tc>
        <w:tc>
          <w:tcPr>
            <w:tcW w:w="1647" w:type="dxa"/>
          </w:tcPr>
          <w:p w:rsidR="007A6D73" w:rsidRPr="00515EDB" w:rsidRDefault="007A6D73" w:rsidP="00F65674">
            <w:pPr>
              <w:rPr>
                <w:rFonts w:cstheme="minorHAnsi"/>
                <w:sz w:val="20"/>
                <w:szCs w:val="20"/>
              </w:rPr>
            </w:pPr>
            <w:r>
              <w:rPr>
                <w:rFonts w:cstheme="minorHAnsi"/>
                <w:sz w:val="20"/>
                <w:szCs w:val="20"/>
              </w:rPr>
              <w:t>Author’s opinion is stated.</w:t>
            </w:r>
          </w:p>
        </w:tc>
        <w:tc>
          <w:tcPr>
            <w:tcW w:w="1647" w:type="dxa"/>
          </w:tcPr>
          <w:p w:rsidR="007A6D73" w:rsidRPr="00515EDB" w:rsidRDefault="007A6D73" w:rsidP="00F65674">
            <w:pPr>
              <w:rPr>
                <w:rFonts w:cstheme="minorHAnsi"/>
                <w:sz w:val="20"/>
                <w:szCs w:val="20"/>
              </w:rPr>
            </w:pPr>
            <w:r>
              <w:rPr>
                <w:rFonts w:cstheme="minorHAnsi"/>
                <w:sz w:val="20"/>
                <w:szCs w:val="20"/>
              </w:rPr>
              <w:t>Author’s opinion is vague and unclear.</w:t>
            </w:r>
          </w:p>
        </w:tc>
        <w:tc>
          <w:tcPr>
            <w:tcW w:w="1647" w:type="dxa"/>
          </w:tcPr>
          <w:p w:rsidR="007A6D73" w:rsidRPr="00515EDB" w:rsidRDefault="007A6D73" w:rsidP="00F65674">
            <w:pPr>
              <w:rPr>
                <w:rFonts w:cstheme="minorHAnsi"/>
                <w:sz w:val="20"/>
                <w:szCs w:val="20"/>
              </w:rPr>
            </w:pPr>
            <w:r>
              <w:rPr>
                <w:rFonts w:cstheme="minorHAnsi"/>
                <w:sz w:val="20"/>
                <w:szCs w:val="20"/>
              </w:rPr>
              <w:t>No evidence of the author’s opinion.</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 xml:space="preserve">Support for author’s opinion </w:t>
            </w:r>
          </w:p>
        </w:tc>
        <w:tc>
          <w:tcPr>
            <w:tcW w:w="2007" w:type="dxa"/>
          </w:tcPr>
          <w:p w:rsidR="007A6D73" w:rsidRPr="00515EDB" w:rsidRDefault="007A6D73" w:rsidP="00F65674">
            <w:pPr>
              <w:rPr>
                <w:rFonts w:cstheme="minorHAnsi"/>
                <w:sz w:val="20"/>
                <w:szCs w:val="20"/>
              </w:rPr>
            </w:pPr>
            <w:r>
              <w:rPr>
                <w:rFonts w:cstheme="minorHAnsi"/>
                <w:sz w:val="20"/>
                <w:szCs w:val="20"/>
              </w:rPr>
              <w:t>Clear and specific details from the story are used to support the author’s opinion.</w:t>
            </w:r>
          </w:p>
        </w:tc>
        <w:tc>
          <w:tcPr>
            <w:tcW w:w="1647" w:type="dxa"/>
          </w:tcPr>
          <w:p w:rsidR="007A6D73" w:rsidRPr="00515EDB" w:rsidRDefault="007A6D73" w:rsidP="00F65674">
            <w:pPr>
              <w:rPr>
                <w:rFonts w:cstheme="minorHAnsi"/>
                <w:sz w:val="20"/>
                <w:szCs w:val="20"/>
              </w:rPr>
            </w:pPr>
            <w:r>
              <w:rPr>
                <w:rFonts w:cstheme="minorHAnsi"/>
                <w:sz w:val="20"/>
                <w:szCs w:val="20"/>
              </w:rPr>
              <w:t>Details from the story are used but are underdeveloped and not connected to the author’s opinion.</w:t>
            </w:r>
          </w:p>
        </w:tc>
        <w:tc>
          <w:tcPr>
            <w:tcW w:w="1647" w:type="dxa"/>
          </w:tcPr>
          <w:p w:rsidR="007A6D73" w:rsidRPr="00515EDB" w:rsidRDefault="007A6D73" w:rsidP="00F65674">
            <w:pPr>
              <w:rPr>
                <w:rFonts w:cstheme="minorHAnsi"/>
                <w:sz w:val="20"/>
                <w:szCs w:val="20"/>
              </w:rPr>
            </w:pPr>
            <w:r>
              <w:rPr>
                <w:rFonts w:cstheme="minorHAnsi"/>
                <w:sz w:val="20"/>
                <w:szCs w:val="20"/>
              </w:rPr>
              <w:t>Details from the story are inappropriate or insignificant.</w:t>
            </w:r>
          </w:p>
        </w:tc>
        <w:tc>
          <w:tcPr>
            <w:tcW w:w="1647" w:type="dxa"/>
          </w:tcPr>
          <w:p w:rsidR="007A6D73" w:rsidRPr="00515EDB" w:rsidRDefault="007A6D73" w:rsidP="00F65674">
            <w:pPr>
              <w:rPr>
                <w:rFonts w:cstheme="minorHAnsi"/>
                <w:sz w:val="20"/>
                <w:szCs w:val="20"/>
              </w:rPr>
            </w:pPr>
            <w:r>
              <w:rPr>
                <w:rFonts w:cstheme="minorHAnsi"/>
                <w:sz w:val="20"/>
                <w:szCs w:val="20"/>
              </w:rPr>
              <w:t>Details from the story are not present.</w:t>
            </w:r>
          </w:p>
        </w:tc>
      </w:tr>
      <w:tr w:rsidR="007A6D73" w:rsidRPr="00515EDB" w:rsidTr="00F65674">
        <w:tc>
          <w:tcPr>
            <w:tcW w:w="2628" w:type="dxa"/>
          </w:tcPr>
          <w:p w:rsidR="007A6D73" w:rsidRPr="00F85F10" w:rsidRDefault="007A6D73" w:rsidP="00F65674">
            <w:pPr>
              <w:rPr>
                <w:rFonts w:cstheme="minorHAnsi"/>
                <w:sz w:val="24"/>
                <w:szCs w:val="24"/>
              </w:rPr>
            </w:pPr>
            <w:r>
              <w:rPr>
                <w:rFonts w:cstheme="minorHAnsi"/>
                <w:sz w:val="24"/>
                <w:szCs w:val="24"/>
              </w:rPr>
              <w:t>Use of emotional appeals.</w:t>
            </w:r>
          </w:p>
        </w:tc>
        <w:tc>
          <w:tcPr>
            <w:tcW w:w="2007" w:type="dxa"/>
          </w:tcPr>
          <w:p w:rsidR="007A6D73" w:rsidRPr="00515EDB" w:rsidRDefault="007A6D73" w:rsidP="00F65674">
            <w:pPr>
              <w:rPr>
                <w:rFonts w:cstheme="minorHAnsi"/>
                <w:sz w:val="20"/>
                <w:szCs w:val="20"/>
              </w:rPr>
            </w:pPr>
            <w:r>
              <w:rPr>
                <w:rFonts w:cstheme="minorHAnsi"/>
                <w:sz w:val="20"/>
                <w:szCs w:val="20"/>
              </w:rPr>
              <w:t>Appropriate emotional appeals are used to pull the reader in.</w:t>
            </w:r>
          </w:p>
        </w:tc>
        <w:tc>
          <w:tcPr>
            <w:tcW w:w="1647" w:type="dxa"/>
          </w:tcPr>
          <w:p w:rsidR="007A6D73" w:rsidRPr="00515EDB" w:rsidRDefault="007A6D73" w:rsidP="00F65674">
            <w:pPr>
              <w:rPr>
                <w:rFonts w:cstheme="minorHAnsi"/>
                <w:sz w:val="20"/>
                <w:szCs w:val="20"/>
              </w:rPr>
            </w:pPr>
            <w:r>
              <w:rPr>
                <w:rFonts w:cstheme="minorHAnsi"/>
                <w:sz w:val="20"/>
                <w:szCs w:val="20"/>
              </w:rPr>
              <w:t>Emotional appeals are used, but do not engage the reader.</w:t>
            </w:r>
          </w:p>
        </w:tc>
        <w:tc>
          <w:tcPr>
            <w:tcW w:w="1647" w:type="dxa"/>
          </w:tcPr>
          <w:p w:rsidR="007A6D73" w:rsidRPr="00515EDB" w:rsidRDefault="007A6D73" w:rsidP="00F65674">
            <w:pPr>
              <w:rPr>
                <w:rFonts w:cstheme="minorHAnsi"/>
                <w:sz w:val="20"/>
                <w:szCs w:val="20"/>
              </w:rPr>
            </w:pPr>
            <w:r>
              <w:rPr>
                <w:rFonts w:cstheme="minorHAnsi"/>
                <w:sz w:val="20"/>
                <w:szCs w:val="20"/>
              </w:rPr>
              <w:t>Emotional appeals are weak and vague.</w:t>
            </w:r>
          </w:p>
        </w:tc>
        <w:tc>
          <w:tcPr>
            <w:tcW w:w="1647" w:type="dxa"/>
          </w:tcPr>
          <w:p w:rsidR="007A6D73" w:rsidRPr="00515EDB" w:rsidRDefault="007A6D73" w:rsidP="00F65674">
            <w:pPr>
              <w:rPr>
                <w:rFonts w:cstheme="minorHAnsi"/>
                <w:sz w:val="20"/>
                <w:szCs w:val="20"/>
              </w:rPr>
            </w:pPr>
            <w:r>
              <w:rPr>
                <w:rFonts w:cstheme="minorHAnsi"/>
                <w:sz w:val="20"/>
                <w:szCs w:val="20"/>
              </w:rPr>
              <w:t>Emotional appeals are not present.</w:t>
            </w:r>
          </w:p>
        </w:tc>
      </w:tr>
      <w:tr w:rsidR="007A6D73" w:rsidRPr="00515EDB" w:rsidTr="00F65674">
        <w:tc>
          <w:tcPr>
            <w:tcW w:w="2628" w:type="dxa"/>
          </w:tcPr>
          <w:p w:rsidR="007A6D73" w:rsidRDefault="007A6D73" w:rsidP="00F65674">
            <w:pPr>
              <w:rPr>
                <w:rFonts w:cstheme="minorHAnsi"/>
                <w:sz w:val="24"/>
                <w:szCs w:val="24"/>
              </w:rPr>
            </w:pPr>
            <w:r>
              <w:rPr>
                <w:rFonts w:cstheme="minorHAnsi"/>
                <w:sz w:val="24"/>
                <w:szCs w:val="24"/>
              </w:rPr>
              <w:t>Organization, Flow of ideas, Transitions</w:t>
            </w:r>
          </w:p>
        </w:tc>
        <w:tc>
          <w:tcPr>
            <w:tcW w:w="2007" w:type="dxa"/>
          </w:tcPr>
          <w:p w:rsidR="007A6D73" w:rsidRPr="00515EDB" w:rsidRDefault="007A6D73" w:rsidP="00F65674">
            <w:pPr>
              <w:rPr>
                <w:rFonts w:cstheme="minorHAnsi"/>
                <w:sz w:val="20"/>
                <w:szCs w:val="20"/>
              </w:rPr>
            </w:pPr>
            <w:r>
              <w:rPr>
                <w:rFonts w:cstheme="minorHAnsi"/>
                <w:sz w:val="20"/>
                <w:szCs w:val="20"/>
              </w:rPr>
              <w:t>Paper is well organized with a logical flow of ideas and clear transitions</w:t>
            </w:r>
          </w:p>
        </w:tc>
        <w:tc>
          <w:tcPr>
            <w:tcW w:w="1647" w:type="dxa"/>
          </w:tcPr>
          <w:p w:rsidR="007A6D73" w:rsidRPr="00515EDB" w:rsidRDefault="007A6D73" w:rsidP="00F65674">
            <w:pPr>
              <w:rPr>
                <w:rFonts w:cstheme="minorHAnsi"/>
                <w:sz w:val="20"/>
                <w:szCs w:val="20"/>
              </w:rPr>
            </w:pPr>
            <w:r>
              <w:rPr>
                <w:rFonts w:cstheme="minorHAnsi"/>
                <w:sz w:val="20"/>
                <w:szCs w:val="20"/>
              </w:rPr>
              <w:t>There is a problem with one of these.</w:t>
            </w:r>
          </w:p>
        </w:tc>
        <w:tc>
          <w:tcPr>
            <w:tcW w:w="1647" w:type="dxa"/>
          </w:tcPr>
          <w:p w:rsidR="007A6D73" w:rsidRPr="00515EDB" w:rsidRDefault="007A6D73" w:rsidP="00F65674">
            <w:pPr>
              <w:rPr>
                <w:rFonts w:cstheme="minorHAnsi"/>
                <w:sz w:val="20"/>
                <w:szCs w:val="20"/>
              </w:rPr>
            </w:pPr>
            <w:r>
              <w:rPr>
                <w:rFonts w:cstheme="minorHAnsi"/>
                <w:sz w:val="20"/>
                <w:szCs w:val="20"/>
              </w:rPr>
              <w:t>There is a problem with 2 of these.</w:t>
            </w:r>
          </w:p>
        </w:tc>
        <w:tc>
          <w:tcPr>
            <w:tcW w:w="1647" w:type="dxa"/>
          </w:tcPr>
          <w:p w:rsidR="007A6D73" w:rsidRPr="00515EDB" w:rsidRDefault="007A6D73" w:rsidP="00F65674">
            <w:pPr>
              <w:rPr>
                <w:rFonts w:cstheme="minorHAnsi"/>
                <w:sz w:val="20"/>
                <w:szCs w:val="20"/>
              </w:rPr>
            </w:pPr>
            <w:r>
              <w:rPr>
                <w:rFonts w:cstheme="minorHAnsi"/>
                <w:sz w:val="20"/>
                <w:szCs w:val="20"/>
              </w:rPr>
              <w:t>There are major flaws in all areas.</w:t>
            </w:r>
          </w:p>
        </w:tc>
      </w:tr>
      <w:tr w:rsidR="007A6D73" w:rsidRPr="00515EDB" w:rsidTr="00F65674">
        <w:tc>
          <w:tcPr>
            <w:tcW w:w="2628" w:type="dxa"/>
          </w:tcPr>
          <w:p w:rsidR="007A6D73" w:rsidRDefault="007A6D73" w:rsidP="00F65674">
            <w:pPr>
              <w:rPr>
                <w:rFonts w:cstheme="minorHAnsi"/>
                <w:sz w:val="24"/>
                <w:szCs w:val="24"/>
              </w:rPr>
            </w:pPr>
            <w:r>
              <w:rPr>
                <w:rFonts w:cstheme="minorHAnsi"/>
                <w:sz w:val="24"/>
                <w:szCs w:val="24"/>
              </w:rPr>
              <w:t>MLA Formatting requirements: typed, double spaced, title, header, 12 font, block fonts</w:t>
            </w:r>
          </w:p>
        </w:tc>
        <w:tc>
          <w:tcPr>
            <w:tcW w:w="2007" w:type="dxa"/>
          </w:tcPr>
          <w:p w:rsidR="007A6D73" w:rsidRPr="00515EDB" w:rsidRDefault="007A6D73" w:rsidP="00F65674">
            <w:pPr>
              <w:rPr>
                <w:rFonts w:cstheme="minorHAnsi"/>
                <w:sz w:val="20"/>
                <w:szCs w:val="20"/>
              </w:rPr>
            </w:pPr>
            <w:r>
              <w:rPr>
                <w:rFonts w:cstheme="minorHAnsi"/>
                <w:sz w:val="20"/>
                <w:szCs w:val="20"/>
              </w:rPr>
              <w:t xml:space="preserve">Paper meets all MLA formatting requirements </w:t>
            </w:r>
          </w:p>
        </w:tc>
        <w:tc>
          <w:tcPr>
            <w:tcW w:w="1647" w:type="dxa"/>
          </w:tcPr>
          <w:p w:rsidR="007A6D73" w:rsidRPr="00515EDB" w:rsidRDefault="007A6D73" w:rsidP="00F65674">
            <w:pPr>
              <w:rPr>
                <w:rFonts w:cstheme="minorHAnsi"/>
                <w:sz w:val="20"/>
                <w:szCs w:val="20"/>
              </w:rPr>
            </w:pPr>
            <w:r>
              <w:rPr>
                <w:rFonts w:cstheme="minorHAnsi"/>
                <w:sz w:val="20"/>
                <w:szCs w:val="20"/>
              </w:rPr>
              <w:t>There is a problem with one of these.</w:t>
            </w:r>
          </w:p>
        </w:tc>
        <w:tc>
          <w:tcPr>
            <w:tcW w:w="1647" w:type="dxa"/>
          </w:tcPr>
          <w:p w:rsidR="007A6D73" w:rsidRPr="00515EDB" w:rsidRDefault="007A6D73" w:rsidP="00F65674">
            <w:pPr>
              <w:rPr>
                <w:rFonts w:cstheme="minorHAnsi"/>
                <w:sz w:val="20"/>
                <w:szCs w:val="20"/>
              </w:rPr>
            </w:pPr>
            <w:r>
              <w:rPr>
                <w:rFonts w:cstheme="minorHAnsi"/>
                <w:sz w:val="20"/>
                <w:szCs w:val="20"/>
              </w:rPr>
              <w:t>There is a problem with 2 of these.</w:t>
            </w:r>
          </w:p>
        </w:tc>
        <w:tc>
          <w:tcPr>
            <w:tcW w:w="1647" w:type="dxa"/>
          </w:tcPr>
          <w:p w:rsidR="007A6D73" w:rsidRPr="00515EDB" w:rsidRDefault="007A6D73" w:rsidP="00F65674">
            <w:pPr>
              <w:rPr>
                <w:rFonts w:cstheme="minorHAnsi"/>
                <w:sz w:val="20"/>
                <w:szCs w:val="20"/>
              </w:rPr>
            </w:pPr>
            <w:r>
              <w:rPr>
                <w:rFonts w:cstheme="minorHAnsi"/>
                <w:sz w:val="20"/>
                <w:szCs w:val="20"/>
              </w:rPr>
              <w:t>There is a problem with 3 or more of these.</w:t>
            </w:r>
          </w:p>
        </w:tc>
      </w:tr>
      <w:tr w:rsidR="007A6D73" w:rsidRPr="00515EDB" w:rsidTr="00F65674">
        <w:tc>
          <w:tcPr>
            <w:tcW w:w="2628" w:type="dxa"/>
          </w:tcPr>
          <w:p w:rsidR="007A6D73" w:rsidRDefault="007A6D73" w:rsidP="00F65674">
            <w:pPr>
              <w:rPr>
                <w:rFonts w:cstheme="minorHAnsi"/>
                <w:sz w:val="24"/>
                <w:szCs w:val="24"/>
              </w:rPr>
            </w:pPr>
            <w:r>
              <w:rPr>
                <w:rFonts w:cstheme="minorHAnsi"/>
                <w:sz w:val="24"/>
                <w:szCs w:val="24"/>
              </w:rPr>
              <w:t>Grammar, usage and mechanic.</w:t>
            </w:r>
          </w:p>
        </w:tc>
        <w:tc>
          <w:tcPr>
            <w:tcW w:w="2007" w:type="dxa"/>
          </w:tcPr>
          <w:p w:rsidR="007A6D73" w:rsidRPr="00515EDB" w:rsidRDefault="007A6D73" w:rsidP="00F65674">
            <w:pPr>
              <w:rPr>
                <w:rFonts w:cstheme="minorHAnsi"/>
                <w:sz w:val="20"/>
                <w:szCs w:val="20"/>
              </w:rPr>
            </w:pPr>
            <w:r>
              <w:rPr>
                <w:rFonts w:cstheme="minorHAnsi"/>
                <w:sz w:val="20"/>
                <w:szCs w:val="20"/>
              </w:rPr>
              <w:t>Paper is free of errors</w:t>
            </w:r>
          </w:p>
        </w:tc>
        <w:tc>
          <w:tcPr>
            <w:tcW w:w="1647" w:type="dxa"/>
          </w:tcPr>
          <w:p w:rsidR="007A6D73" w:rsidRPr="00515EDB" w:rsidRDefault="007A6D73" w:rsidP="00F65674">
            <w:pPr>
              <w:rPr>
                <w:rFonts w:cstheme="minorHAnsi"/>
                <w:sz w:val="20"/>
                <w:szCs w:val="20"/>
              </w:rPr>
            </w:pPr>
            <w:r>
              <w:rPr>
                <w:rFonts w:cstheme="minorHAnsi"/>
                <w:sz w:val="20"/>
                <w:szCs w:val="20"/>
              </w:rPr>
              <w:t>Paper has 2 or fewer errors.</w:t>
            </w:r>
          </w:p>
        </w:tc>
        <w:tc>
          <w:tcPr>
            <w:tcW w:w="1647" w:type="dxa"/>
          </w:tcPr>
          <w:p w:rsidR="007A6D73" w:rsidRPr="00515EDB" w:rsidRDefault="007A6D73" w:rsidP="00F65674">
            <w:pPr>
              <w:rPr>
                <w:rFonts w:cstheme="minorHAnsi"/>
                <w:sz w:val="20"/>
                <w:szCs w:val="20"/>
              </w:rPr>
            </w:pPr>
            <w:r>
              <w:rPr>
                <w:rFonts w:cstheme="minorHAnsi"/>
                <w:sz w:val="20"/>
                <w:szCs w:val="20"/>
              </w:rPr>
              <w:t>Paper has 3- errors.</w:t>
            </w:r>
          </w:p>
        </w:tc>
        <w:tc>
          <w:tcPr>
            <w:tcW w:w="1647" w:type="dxa"/>
          </w:tcPr>
          <w:p w:rsidR="007A6D73" w:rsidRPr="00515EDB" w:rsidRDefault="007A6D73" w:rsidP="00F65674">
            <w:pPr>
              <w:rPr>
                <w:rFonts w:cstheme="minorHAnsi"/>
                <w:sz w:val="20"/>
                <w:szCs w:val="20"/>
              </w:rPr>
            </w:pPr>
            <w:r>
              <w:rPr>
                <w:rFonts w:cstheme="minorHAnsi"/>
                <w:sz w:val="20"/>
                <w:szCs w:val="20"/>
              </w:rPr>
              <w:t>Paper has more than 5 errors.</w:t>
            </w:r>
          </w:p>
        </w:tc>
      </w:tr>
    </w:tbl>
    <w:p w:rsidR="007A6D73" w:rsidRPr="00F85F10" w:rsidRDefault="007A6D73" w:rsidP="00F85F10">
      <w:pPr>
        <w:spacing w:after="0"/>
        <w:rPr>
          <w:rFonts w:ascii="Tempus Sans ITC" w:hAnsi="Tempus Sans ITC"/>
          <w:sz w:val="24"/>
          <w:szCs w:val="24"/>
        </w:rPr>
      </w:pPr>
    </w:p>
    <w:sectPr w:rsidR="007A6D73" w:rsidRPr="00F85F10" w:rsidSect="00F85F10">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C5D58"/>
    <w:multiLevelType w:val="hybridMultilevel"/>
    <w:tmpl w:val="2F289D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A6135E"/>
    <w:multiLevelType w:val="hybridMultilevel"/>
    <w:tmpl w:val="7A2A2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B40CA"/>
    <w:rsid w:val="00183C9C"/>
    <w:rsid w:val="0051446B"/>
    <w:rsid w:val="00515EDB"/>
    <w:rsid w:val="006F5293"/>
    <w:rsid w:val="007A6D73"/>
    <w:rsid w:val="008421AF"/>
    <w:rsid w:val="00950C7B"/>
    <w:rsid w:val="00A915BD"/>
    <w:rsid w:val="00EB40CA"/>
    <w:rsid w:val="00F85F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0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B40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CMFRIERM</dc:creator>
  <cp:lastModifiedBy>aaboubou</cp:lastModifiedBy>
  <cp:revision>2</cp:revision>
  <dcterms:created xsi:type="dcterms:W3CDTF">2011-04-05T15:46:00Z</dcterms:created>
  <dcterms:modified xsi:type="dcterms:W3CDTF">2011-04-05T15:46:00Z</dcterms:modified>
</cp:coreProperties>
</file>